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Pr="00802F21" w:rsidRDefault="0067778D" w:rsidP="00802F21">
      <w:pPr>
        <w:jc w:val="right"/>
        <w:rPr>
          <w:rFonts w:cs="Times New Roman"/>
          <w:b/>
          <w:noProof/>
          <w:sz w:val="28"/>
          <w:szCs w:val="32"/>
          <w:lang w:eastAsia="sk-SK"/>
        </w:rPr>
      </w:pPr>
      <w:r w:rsidRPr="00802F21">
        <w:rPr>
          <w:rFonts w:cs="Times New Roman"/>
          <w:b/>
          <w:noProof/>
          <w:sz w:val="28"/>
          <w:szCs w:val="32"/>
          <w:lang w:eastAsia="sk-SK"/>
        </w:rPr>
        <w:t>ПРЕСС</w:t>
      </w:r>
      <w:r w:rsidR="00802F21">
        <w:rPr>
          <w:rFonts w:cs="Times New Roman"/>
          <w:b/>
          <w:noProof/>
          <w:sz w:val="28"/>
          <w:szCs w:val="32"/>
          <w:lang w:eastAsia="sk-SK"/>
        </w:rPr>
        <w:t xml:space="preserve"> - </w:t>
      </w:r>
      <w:r w:rsidRPr="00802F21">
        <w:rPr>
          <w:rFonts w:cs="Times New Roman"/>
          <w:b/>
          <w:noProof/>
          <w:sz w:val="28"/>
          <w:szCs w:val="32"/>
          <w:lang w:eastAsia="sk-SK"/>
        </w:rPr>
        <w:t>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02F21" w:rsidRDefault="00270C98" w:rsidP="00802F2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о </w:t>
      </w:r>
      <w:r w:rsidR="00802F21">
        <w:rPr>
          <w:rFonts w:cs="Times New Roman"/>
          <w:b/>
          <w:sz w:val="28"/>
          <w:szCs w:val="28"/>
        </w:rPr>
        <w:t>Владимирской области</w:t>
      </w:r>
      <w:r>
        <w:rPr>
          <w:rFonts w:cs="Times New Roman"/>
          <w:b/>
          <w:sz w:val="28"/>
          <w:szCs w:val="28"/>
        </w:rPr>
        <w:t xml:space="preserve"> рассказали о г</w:t>
      </w:r>
      <w:r>
        <w:rPr>
          <w:rFonts w:cs="Times New Roman"/>
          <w:b/>
          <w:sz w:val="28"/>
          <w:szCs w:val="28"/>
        </w:rPr>
        <w:t>осударственн</w:t>
      </w:r>
      <w:r>
        <w:rPr>
          <w:rFonts w:cs="Times New Roman"/>
          <w:b/>
          <w:sz w:val="28"/>
          <w:szCs w:val="28"/>
        </w:rPr>
        <w:t>ой</w:t>
      </w:r>
      <w:r>
        <w:rPr>
          <w:rFonts w:cs="Times New Roman"/>
          <w:b/>
          <w:sz w:val="28"/>
          <w:szCs w:val="28"/>
        </w:rPr>
        <w:t xml:space="preserve"> кадастров</w:t>
      </w:r>
      <w:r>
        <w:rPr>
          <w:rFonts w:cs="Times New Roman"/>
          <w:b/>
          <w:sz w:val="28"/>
          <w:szCs w:val="28"/>
        </w:rPr>
        <w:t xml:space="preserve">ой </w:t>
      </w:r>
      <w:r>
        <w:rPr>
          <w:rFonts w:cs="Times New Roman"/>
          <w:b/>
          <w:sz w:val="28"/>
          <w:szCs w:val="28"/>
        </w:rPr>
        <w:t>оценк</w:t>
      </w:r>
      <w:r>
        <w:rPr>
          <w:rFonts w:cs="Times New Roman"/>
          <w:b/>
          <w:sz w:val="28"/>
          <w:szCs w:val="28"/>
        </w:rPr>
        <w:t>е</w:t>
      </w:r>
    </w:p>
    <w:p w:rsidR="00802F21" w:rsidRDefault="00802F21" w:rsidP="00802F21">
      <w:pPr>
        <w:jc w:val="both"/>
        <w:rPr>
          <w:rFonts w:cs="Times New Roman"/>
          <w:b/>
          <w:sz w:val="28"/>
          <w:szCs w:val="28"/>
        </w:rPr>
      </w:pP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Кадастровая стоимость – полученный на определенную дату результат оценки объекта недвижимости, определяемый на основе </w:t>
      </w:r>
      <w:proofErr w:type="spellStart"/>
      <w:r>
        <w:rPr>
          <w:rFonts w:cs="Times New Roman"/>
          <w:b/>
          <w:sz w:val="28"/>
          <w:szCs w:val="28"/>
        </w:rPr>
        <w:t>ценообразующих</w:t>
      </w:r>
      <w:proofErr w:type="spellEnd"/>
      <w:r>
        <w:rPr>
          <w:rFonts w:cs="Times New Roman"/>
          <w:b/>
          <w:sz w:val="28"/>
          <w:szCs w:val="28"/>
        </w:rPr>
        <w:t xml:space="preserve"> факторов в соответствии с </w:t>
      </w:r>
      <w:hyperlink r:id="rId9" w:history="1">
        <w:r>
          <w:rPr>
            <w:rStyle w:val="a5"/>
            <w:rFonts w:cs="Times New Roman"/>
            <w:b/>
            <w:sz w:val="28"/>
            <w:szCs w:val="28"/>
          </w:rPr>
          <w:t>Федеральным законом от 03.07.2016 №237-ФЗ «О государственной кадастровой оценке»</w:t>
        </w:r>
      </w:hyperlink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 методическими указаниями о государственной кадастровой оценке.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Кадастровая стоимость недвижимости является официальной. Она определяется для целей, предусмотренных законодательством Российской Федерации, в том числе для целей налогообложения.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определении кадастровой стоимости используются методы массовой оценки, а при невозможности их применения размер кадастровой стоимости устанавливается в рамках индивидуального расчета.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«Объективность кадастровой оценки, соблюдение принципов экономической обоснованности кадастровой стоимости затрагивают интересы граждан», </w:t>
      </w:r>
      <w:r>
        <w:rPr>
          <w:rFonts w:cs="Times New Roman"/>
          <w:sz w:val="28"/>
          <w:szCs w:val="28"/>
        </w:rPr>
        <w:t xml:space="preserve"> – прокомментировала </w:t>
      </w:r>
      <w:r>
        <w:rPr>
          <w:rFonts w:cs="Times New Roman"/>
          <w:b/>
          <w:sz w:val="28"/>
          <w:szCs w:val="28"/>
        </w:rPr>
        <w:t xml:space="preserve">заместитель директора Кадастровой палаты по Владимирской области Елена </w:t>
      </w:r>
      <w:proofErr w:type="spellStart"/>
      <w:r>
        <w:rPr>
          <w:rFonts w:cs="Times New Roman"/>
          <w:b/>
          <w:sz w:val="28"/>
          <w:szCs w:val="28"/>
        </w:rPr>
        <w:t>Пляскина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во всех регионах России проходит государственная кадастровая оценка (далее – ГКО) земельных участков, а в 2023 году будет проводиться оценка объектов капитального строительства.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Руководитель Управления Росреестра по Владимирской области Алексей </w:t>
      </w:r>
      <w:proofErr w:type="spellStart"/>
      <w:r>
        <w:rPr>
          <w:rFonts w:cs="Times New Roman"/>
          <w:b/>
          <w:sz w:val="28"/>
          <w:szCs w:val="28"/>
        </w:rPr>
        <w:t>Сарыгин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отмечает: «</w:t>
      </w:r>
      <w:r>
        <w:rPr>
          <w:rFonts w:cs="Times New Roman"/>
          <w:i/>
          <w:sz w:val="28"/>
          <w:szCs w:val="28"/>
        </w:rPr>
        <w:t>На территории Владимирской области оценка будет проводиться каждые четыре года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</w:rPr>
        <w:t>с года проведения последней государственной кадастровой оценки соответствующих видов объектов недвижимости</w:t>
      </w:r>
      <w:r>
        <w:rPr>
          <w:rFonts w:cs="Times New Roman"/>
          <w:sz w:val="28"/>
          <w:szCs w:val="28"/>
        </w:rPr>
        <w:t xml:space="preserve">. </w:t>
      </w:r>
      <w:r w:rsidR="00DC4670">
        <w:rPr>
          <w:rFonts w:cs="Times New Roman"/>
          <w:i/>
          <w:sz w:val="28"/>
          <w:szCs w:val="28"/>
        </w:rPr>
        <w:t>Ранее она проводилась</w:t>
      </w:r>
      <w:r>
        <w:rPr>
          <w:rFonts w:cs="Times New Roman"/>
          <w:i/>
          <w:sz w:val="28"/>
          <w:szCs w:val="28"/>
        </w:rPr>
        <w:t xml:space="preserve"> каждые 3-5 лет и решение об актуализации ка</w:t>
      </w:r>
      <w:r w:rsidR="00D94372">
        <w:rPr>
          <w:rFonts w:cs="Times New Roman"/>
          <w:i/>
          <w:sz w:val="28"/>
          <w:szCs w:val="28"/>
        </w:rPr>
        <w:t>дастровой стоимости принималось</w:t>
      </w:r>
      <w:r>
        <w:rPr>
          <w:rFonts w:cs="Times New Roman"/>
          <w:i/>
          <w:sz w:val="28"/>
          <w:szCs w:val="28"/>
        </w:rPr>
        <w:t xml:space="preserve"> каждым регионом самостоятельно».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Во Владимирской области оценку </w:t>
      </w:r>
      <w:bookmarkStart w:id="0" w:name="_GoBack"/>
      <w:r>
        <w:rPr>
          <w:rFonts w:cs="Times New Roman"/>
          <w:sz w:val="28"/>
          <w:szCs w:val="28"/>
        </w:rPr>
        <w:t xml:space="preserve">проводит Государственное бюджетное учреждение Владимирской области «Центр государственной кадастровой оценки </w:t>
      </w:r>
      <w:r>
        <w:rPr>
          <w:rFonts w:cs="Times New Roman"/>
          <w:sz w:val="28"/>
          <w:szCs w:val="28"/>
        </w:rPr>
        <w:lastRenderedPageBreak/>
        <w:t>Владимирской области»</w:t>
      </w:r>
      <w:r w:rsidR="0063488C">
        <w:rPr>
          <w:rFonts w:cs="Times New Roman"/>
          <w:sz w:val="28"/>
          <w:szCs w:val="28"/>
        </w:rPr>
        <w:t xml:space="preserve"> (далее – Центр государственной кадастровой оценки Владимирской области)</w:t>
      </w:r>
      <w:r>
        <w:rPr>
          <w:rFonts w:cs="Times New Roman"/>
          <w:sz w:val="28"/>
          <w:szCs w:val="28"/>
        </w:rPr>
        <w:t>.</w:t>
      </w:r>
    </w:p>
    <w:p w:rsidR="00802F21" w:rsidRDefault="00802F21" w:rsidP="00AF204D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рамках проведения ГКО 2022 года сформирован отчёт, размещенный в </w:t>
      </w:r>
      <w:hyperlink r:id="rId10" w:history="1">
        <w:r>
          <w:rPr>
            <w:rStyle w:val="a5"/>
            <w:rFonts w:cs="Times New Roman"/>
            <w:sz w:val="28"/>
            <w:szCs w:val="28"/>
          </w:rPr>
          <w:t>Фонде данных государственной кадастровой оценки Росреестра</w:t>
        </w:r>
      </w:hyperlink>
      <w:r>
        <w:rPr>
          <w:rFonts w:cs="Times New Roman"/>
          <w:sz w:val="28"/>
          <w:szCs w:val="28"/>
        </w:rPr>
        <w:t xml:space="preserve">. Кроме того, с предварительными результатами ГКО можно ознакомиться на </w:t>
      </w:r>
      <w:hyperlink r:id="rId11" w:history="1">
        <w:r>
          <w:rPr>
            <w:rStyle w:val="a5"/>
            <w:rFonts w:cs="Times New Roman"/>
            <w:sz w:val="28"/>
            <w:szCs w:val="28"/>
          </w:rPr>
          <w:t>сайте Центр</w:t>
        </w:r>
        <w:r w:rsidR="0063488C">
          <w:rPr>
            <w:rStyle w:val="a5"/>
            <w:rFonts w:cs="Times New Roman"/>
            <w:sz w:val="28"/>
            <w:szCs w:val="28"/>
          </w:rPr>
          <w:t>а</w:t>
        </w:r>
        <w:r>
          <w:rPr>
            <w:rStyle w:val="a5"/>
            <w:rFonts w:cs="Times New Roman"/>
            <w:sz w:val="28"/>
            <w:szCs w:val="28"/>
          </w:rPr>
          <w:t xml:space="preserve"> государственной кадастровой оценки Владимирской области.</w:t>
        </w:r>
      </w:hyperlink>
      <w:r>
        <w:rPr>
          <w:rFonts w:cs="Times New Roman"/>
          <w:sz w:val="28"/>
          <w:szCs w:val="28"/>
        </w:rPr>
        <w:t xml:space="preserve"> </w:t>
      </w:r>
    </w:p>
    <w:bookmarkEnd w:id="0"/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8765B8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DF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E2" w:rsidRDefault="001755E2">
      <w:r>
        <w:separator/>
      </w:r>
    </w:p>
  </w:endnote>
  <w:endnote w:type="continuationSeparator" w:id="0">
    <w:p w:rsidR="001755E2" w:rsidRDefault="001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E2" w:rsidRDefault="001755E2">
      <w:r>
        <w:separator/>
      </w:r>
    </w:p>
  </w:footnote>
  <w:footnote w:type="continuationSeparator" w:id="0">
    <w:p w:rsidR="001755E2" w:rsidRDefault="001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55E2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0C98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1072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88C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3B15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3C4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2F21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5B8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204D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5771E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372"/>
    <w:rsid w:val="00D94786"/>
    <w:rsid w:val="00D95FBE"/>
    <w:rsid w:val="00DA76F2"/>
    <w:rsid w:val="00DA7BA7"/>
    <w:rsid w:val="00DA7C50"/>
    <w:rsid w:val="00DB1A05"/>
    <w:rsid w:val="00DB5AE5"/>
    <w:rsid w:val="00DB6445"/>
    <w:rsid w:val="00DC39AF"/>
    <w:rsid w:val="00DC4670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0810-4651-448E-BE56-96D446A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wps/portal/p/cc_ib_portal_services/cc_ib_ais_fdgko/!ut/p/z1/lZHNboMwEISfJQeu7BKigHojqEJJqpYUpQFfKpNuCRXYyDb9efvaalUpaaOoe_PuN55ZGxiUwAR_bRtuWil4Z88Vmz9mm9l1kM6CdbZdzDFZ5qvFwzJFxAh2J8AmiCyQrIMwyBDvAmD_0_8CnB7PVIJWz04sjhOk0wuAi3jJZ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4B35-A616-4984-AB16-B14B9AD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Московских Евгения Валерьевна</cp:lastModifiedBy>
  <cp:revision>2</cp:revision>
  <cp:lastPrinted>2022-09-15T12:18:00Z</cp:lastPrinted>
  <dcterms:created xsi:type="dcterms:W3CDTF">2022-09-19T08:04:00Z</dcterms:created>
  <dcterms:modified xsi:type="dcterms:W3CDTF">2022-09-19T08:04:00Z</dcterms:modified>
</cp:coreProperties>
</file>